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EDCEC" w14:textId="77777777" w:rsidR="00641984" w:rsidRPr="000C7F05" w:rsidRDefault="00641984" w:rsidP="001232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FB83A8" w14:textId="77777777" w:rsidR="00641984" w:rsidRPr="000C7F05" w:rsidRDefault="00641984" w:rsidP="001232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F5D904" w14:textId="77777777" w:rsidR="00641984" w:rsidRPr="000C7F05" w:rsidRDefault="00641984" w:rsidP="001232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8C5902" w14:textId="77777777" w:rsidR="00641984" w:rsidRPr="000C7F05" w:rsidRDefault="00641984" w:rsidP="001232F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2FCB73" w14:textId="1E932202" w:rsidR="00200F00" w:rsidRPr="000C7F05" w:rsidRDefault="002131A9" w:rsidP="00133A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t>Obesity</w:t>
      </w:r>
    </w:p>
    <w:p w14:paraId="13AF7308" w14:textId="0F3EEC9D" w:rsidR="00C21820" w:rsidRPr="000C7F05" w:rsidRDefault="002131A9" w:rsidP="00133A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t>Name</w:t>
      </w:r>
    </w:p>
    <w:p w14:paraId="48CABD11" w14:textId="5CC3C597" w:rsidR="00C21820" w:rsidRPr="000C7F05" w:rsidRDefault="002131A9" w:rsidP="00133A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D8008C5" w14:textId="77777777" w:rsidR="00C21820" w:rsidRPr="000C7F05" w:rsidRDefault="002131A9" w:rsidP="00133A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br w:type="page"/>
      </w:r>
    </w:p>
    <w:p w14:paraId="51D2DD61" w14:textId="77777777" w:rsidR="00A3680A" w:rsidRPr="000C7F05" w:rsidRDefault="00A3680A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lastRenderedPageBreak/>
        <w:t>Hruby, A., &amp; Hu, F. (2014). The Epidemiology of Obesity: A Big Picture. </w:t>
      </w:r>
      <w:r w:rsidRPr="000C7F05">
        <w:rPr>
          <w:i/>
          <w:iCs/>
          <w:color w:val="000000"/>
        </w:rPr>
        <w:t>Pharmacoeconomics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33</w:t>
      </w:r>
      <w:r w:rsidRPr="000C7F05">
        <w:rPr>
          <w:color w:val="000000"/>
        </w:rPr>
        <w:t>(7), 673-689. doi: 10.1007/s40273-014-0243-x</w:t>
      </w:r>
    </w:p>
    <w:p w14:paraId="5ECC4018" w14:textId="7EBBA37C" w:rsidR="00C21820" w:rsidRPr="000C7F05" w:rsidRDefault="002131A9" w:rsidP="00133A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t xml:space="preserve">Obesity, </w:t>
      </w:r>
      <w:r w:rsidR="001B2C53" w:rsidRPr="000C7F0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23D2A" w:rsidRPr="000C7F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(Hruby &amp; Hu, 2014),</w:t>
      </w:r>
      <w:r w:rsidR="001B2C53" w:rsidRPr="000C7F05">
        <w:rPr>
          <w:rFonts w:ascii="Times New Roman" w:hAnsi="Times New Roman" w:cs="Times New Roman"/>
          <w:sz w:val="24"/>
          <w:szCs w:val="24"/>
        </w:rPr>
        <w:t xml:space="preserve"> is</w:t>
      </w:r>
      <w:r w:rsidRPr="000C7F05">
        <w:rPr>
          <w:rFonts w:ascii="Times New Roman" w:hAnsi="Times New Roman" w:cs="Times New Roman"/>
          <w:sz w:val="24"/>
          <w:szCs w:val="24"/>
        </w:rPr>
        <w:t xml:space="preserve"> defined as</w:t>
      </w:r>
      <w:r w:rsidR="003631CC" w:rsidRPr="000C7F05">
        <w:rPr>
          <w:rFonts w:ascii="Times New Roman" w:hAnsi="Times New Roman" w:cs="Times New Roman"/>
          <w:sz w:val="24"/>
          <w:szCs w:val="24"/>
        </w:rPr>
        <w:t xml:space="preserve"> excess adiposity or amount of fatness, which can manifest itself both metabolically and in </w:t>
      </w:r>
      <w:r w:rsidR="0048320C" w:rsidRPr="000C7F05">
        <w:rPr>
          <w:rFonts w:ascii="Times New Roman" w:hAnsi="Times New Roman" w:cs="Times New Roman"/>
          <w:sz w:val="24"/>
          <w:szCs w:val="24"/>
        </w:rPr>
        <w:t>the</w:t>
      </w:r>
      <w:r w:rsidR="003631CC" w:rsidRPr="000C7F05">
        <w:rPr>
          <w:rFonts w:ascii="Times New Roman" w:hAnsi="Times New Roman" w:cs="Times New Roman"/>
          <w:sz w:val="24"/>
          <w:szCs w:val="24"/>
        </w:rPr>
        <w:t xml:space="preserve"> body size</w:t>
      </w:r>
      <w:r w:rsidR="00E943D5" w:rsidRPr="000C7F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EF0568" w:rsidRPr="000C7F05">
        <w:rPr>
          <w:rFonts w:ascii="Times New Roman" w:hAnsi="Times New Roman" w:cs="Times New Roman"/>
          <w:sz w:val="24"/>
          <w:szCs w:val="24"/>
        </w:rPr>
        <w:t>The journal article states that morbid obesity</w:t>
      </w:r>
      <w:r w:rsidR="00874C4C" w:rsidRPr="000C7F05">
        <w:rPr>
          <w:rFonts w:ascii="Times New Roman" w:hAnsi="Times New Roman" w:cs="Times New Roman"/>
          <w:sz w:val="24"/>
          <w:szCs w:val="24"/>
        </w:rPr>
        <w:t xml:space="preserve"> </w:t>
      </w:r>
      <w:r w:rsidR="00EF0568" w:rsidRPr="000C7F05">
        <w:rPr>
          <w:rFonts w:ascii="Times New Roman" w:hAnsi="Times New Roman" w:cs="Times New Roman"/>
          <w:sz w:val="24"/>
          <w:szCs w:val="24"/>
        </w:rPr>
        <w:t xml:space="preserve">is </w:t>
      </w:r>
      <w:r w:rsidR="00874C4C" w:rsidRPr="000C7F05">
        <w:rPr>
          <w:rFonts w:ascii="Times New Roman" w:hAnsi="Times New Roman" w:cs="Times New Roman"/>
          <w:sz w:val="24"/>
          <w:szCs w:val="24"/>
        </w:rPr>
        <w:t xml:space="preserve">a health problem that is closely associated with </w:t>
      </w:r>
      <w:r w:rsidR="00B7604B" w:rsidRPr="000C7F05">
        <w:rPr>
          <w:rFonts w:ascii="Times New Roman" w:hAnsi="Times New Roman" w:cs="Times New Roman"/>
          <w:sz w:val="24"/>
          <w:szCs w:val="24"/>
        </w:rPr>
        <w:t xml:space="preserve">overweight </w:t>
      </w:r>
      <w:r w:rsidR="0054623A" w:rsidRPr="000C7F05">
        <w:rPr>
          <w:rFonts w:ascii="Times New Roman" w:hAnsi="Times New Roman" w:cs="Times New Roman"/>
          <w:sz w:val="24"/>
          <w:szCs w:val="24"/>
        </w:rPr>
        <w:t xml:space="preserve">and cuts across all ages. </w:t>
      </w:r>
      <w:r w:rsidR="00085C78" w:rsidRPr="000C7F05">
        <w:rPr>
          <w:rFonts w:ascii="Times New Roman" w:hAnsi="Times New Roman" w:cs="Times New Roman"/>
          <w:sz w:val="24"/>
          <w:szCs w:val="24"/>
        </w:rPr>
        <w:t>It further informs that although</w:t>
      </w:r>
      <w:r w:rsidR="008D7D38" w:rsidRPr="000C7F05">
        <w:rPr>
          <w:rFonts w:ascii="Times New Roman" w:hAnsi="Times New Roman" w:cs="Times New Roman"/>
          <w:sz w:val="24"/>
          <w:szCs w:val="24"/>
        </w:rPr>
        <w:t xml:space="preserve"> the trend of obesity and overweight in developed countries appear to have levelled off, the deaths related to the problem seems to climb significantly among children. </w:t>
      </w:r>
      <w:r w:rsidR="00085C78" w:rsidRPr="000C7F05">
        <w:rPr>
          <w:rFonts w:ascii="Times New Roman" w:hAnsi="Times New Roman" w:cs="Times New Roman"/>
          <w:sz w:val="24"/>
          <w:szCs w:val="24"/>
        </w:rPr>
        <w:t xml:space="preserve">The articles will address the topic of morbid obesity well because </w:t>
      </w:r>
      <w:r w:rsidR="00CB6B58" w:rsidRPr="000C7F05">
        <w:rPr>
          <w:rFonts w:ascii="Times New Roman" w:hAnsi="Times New Roman" w:cs="Times New Roman"/>
          <w:sz w:val="24"/>
          <w:szCs w:val="24"/>
        </w:rPr>
        <w:t xml:space="preserve">it gives relevant information about the definition of obesity, </w:t>
      </w:r>
      <w:r w:rsidR="00471A3C" w:rsidRPr="000C7F05">
        <w:rPr>
          <w:rFonts w:ascii="Times New Roman" w:hAnsi="Times New Roman" w:cs="Times New Roman"/>
          <w:sz w:val="24"/>
          <w:szCs w:val="24"/>
        </w:rPr>
        <w:t xml:space="preserve">the criteria for determining overweight and classifying </w:t>
      </w:r>
      <w:r w:rsidR="00CF1657" w:rsidRPr="000C7F05">
        <w:rPr>
          <w:rFonts w:ascii="Times New Roman" w:hAnsi="Times New Roman" w:cs="Times New Roman"/>
          <w:sz w:val="24"/>
          <w:szCs w:val="24"/>
        </w:rPr>
        <w:t xml:space="preserve">types of overweight people as under or overweight using body mass index and </w:t>
      </w:r>
      <w:r w:rsidR="007556C3" w:rsidRPr="000C7F05">
        <w:rPr>
          <w:rFonts w:ascii="Times New Roman" w:hAnsi="Times New Roman" w:cs="Times New Roman"/>
          <w:sz w:val="24"/>
          <w:szCs w:val="24"/>
        </w:rPr>
        <w:t>the ranges of weight and BMI for adults and children that have been determined by international health organisations such as WHO.</w:t>
      </w:r>
    </w:p>
    <w:p w14:paraId="780476F3" w14:textId="77777777" w:rsidR="00A3680A" w:rsidRPr="000C7F05" w:rsidRDefault="00A3680A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t>Abdelaal, M., le Roux, C., &amp; Docherty, N. (2017). Morbidity and mortality associated with obesity. </w:t>
      </w:r>
      <w:r w:rsidRPr="000C7F05">
        <w:rPr>
          <w:i/>
          <w:iCs/>
          <w:color w:val="000000"/>
        </w:rPr>
        <w:t>Annals Of Translational Medicine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5</w:t>
      </w:r>
      <w:r w:rsidRPr="000C7F05">
        <w:rPr>
          <w:color w:val="000000"/>
        </w:rPr>
        <w:t>(7), 161-161. doi: 10.21037/atm.2017.03.107</w:t>
      </w:r>
    </w:p>
    <w:p w14:paraId="1DB599B2" w14:textId="3F80B5DC" w:rsidR="00EC5900" w:rsidRPr="000C7F05" w:rsidRDefault="009D3A7C" w:rsidP="00133A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C7F05">
        <w:rPr>
          <w:rFonts w:ascii="Times New Roman" w:hAnsi="Times New Roman" w:cs="Times New Roman"/>
          <w:sz w:val="24"/>
          <w:szCs w:val="24"/>
        </w:rPr>
        <w:t xml:space="preserve"> </w:t>
      </w:r>
      <w:r w:rsidR="00132F8B" w:rsidRPr="000C7F05">
        <w:rPr>
          <w:rFonts w:ascii="Times New Roman" w:hAnsi="Times New Roman" w:cs="Times New Roman"/>
          <w:sz w:val="24"/>
          <w:szCs w:val="24"/>
        </w:rPr>
        <w:t xml:space="preserve">The article states that besides </w:t>
      </w:r>
      <w:r w:rsidR="006E7943" w:rsidRPr="000C7F05">
        <w:rPr>
          <w:rFonts w:ascii="Times New Roman" w:hAnsi="Times New Roman" w:cs="Times New Roman"/>
          <w:sz w:val="24"/>
          <w:szCs w:val="24"/>
        </w:rPr>
        <w:t>causing</w:t>
      </w:r>
      <w:r w:rsidR="00132F8B" w:rsidRPr="000C7F05">
        <w:rPr>
          <w:rFonts w:ascii="Times New Roman" w:hAnsi="Times New Roman" w:cs="Times New Roman"/>
          <w:sz w:val="24"/>
          <w:szCs w:val="24"/>
        </w:rPr>
        <w:t xml:space="preserve"> deaths, obesity also affects the quality of life and causes impairments</w:t>
      </w:r>
      <w:r w:rsidR="00F7312B" w:rsidRPr="000C7F05">
        <w:rPr>
          <w:rFonts w:ascii="Times New Roman" w:hAnsi="Times New Roman" w:cs="Times New Roman"/>
          <w:sz w:val="24"/>
          <w:szCs w:val="24"/>
        </w:rPr>
        <w:t xml:space="preserve">. </w:t>
      </w:r>
      <w:r w:rsidR="00B36C17" w:rsidRPr="000C7F05">
        <w:rPr>
          <w:rFonts w:ascii="Times New Roman" w:hAnsi="Times New Roman" w:cs="Times New Roman"/>
          <w:sz w:val="24"/>
          <w:szCs w:val="24"/>
        </w:rPr>
        <w:t xml:space="preserve">The report provides a summary of the morbidity of obesity and its prevalence. The relevance of the articles in </w:t>
      </w:r>
      <w:r w:rsidR="006E7943" w:rsidRPr="000C7F05">
        <w:rPr>
          <w:rFonts w:ascii="Times New Roman" w:hAnsi="Times New Roman" w:cs="Times New Roman"/>
          <w:sz w:val="24"/>
          <w:szCs w:val="24"/>
        </w:rPr>
        <w:t>addressing</w:t>
      </w:r>
      <w:r w:rsidR="00B36C17" w:rsidRPr="000C7F05">
        <w:rPr>
          <w:rFonts w:ascii="Times New Roman" w:hAnsi="Times New Roman" w:cs="Times New Roman"/>
          <w:sz w:val="24"/>
          <w:szCs w:val="24"/>
        </w:rPr>
        <w:t xml:space="preserve"> morbid obesity is </w:t>
      </w:r>
      <w:r w:rsidR="007655BA" w:rsidRPr="000C7F05">
        <w:rPr>
          <w:rFonts w:ascii="Times New Roman" w:hAnsi="Times New Roman" w:cs="Times New Roman"/>
          <w:sz w:val="24"/>
          <w:szCs w:val="24"/>
        </w:rPr>
        <w:t xml:space="preserve">in its </w:t>
      </w:r>
      <w:r w:rsidR="00074760" w:rsidRPr="000C7F05">
        <w:rPr>
          <w:rFonts w:ascii="Times New Roman" w:hAnsi="Times New Roman" w:cs="Times New Roman"/>
          <w:sz w:val="24"/>
          <w:szCs w:val="24"/>
        </w:rPr>
        <w:t xml:space="preserve">identification of classification </w:t>
      </w:r>
      <w:r w:rsidR="0087099E" w:rsidRPr="000C7F05">
        <w:rPr>
          <w:rFonts w:ascii="Times New Roman" w:hAnsi="Times New Roman" w:cs="Times New Roman"/>
          <w:sz w:val="24"/>
          <w:szCs w:val="24"/>
        </w:rPr>
        <w:t>systems</w:t>
      </w:r>
      <w:r w:rsidR="00074760" w:rsidRPr="000C7F05">
        <w:rPr>
          <w:rFonts w:ascii="Times New Roman" w:hAnsi="Times New Roman" w:cs="Times New Roman"/>
          <w:sz w:val="24"/>
          <w:szCs w:val="24"/>
        </w:rPr>
        <w:t xml:space="preserve"> of measuring the mortality and morbidity of </w:t>
      </w:r>
      <w:r w:rsidR="0087099E" w:rsidRPr="000C7F05">
        <w:rPr>
          <w:rFonts w:ascii="Times New Roman" w:hAnsi="Times New Roman" w:cs="Times New Roman"/>
          <w:sz w:val="24"/>
          <w:szCs w:val="24"/>
        </w:rPr>
        <w:t>obesity</w:t>
      </w:r>
      <w:r w:rsidR="00074760" w:rsidRPr="000C7F05">
        <w:rPr>
          <w:rFonts w:ascii="Times New Roman" w:hAnsi="Times New Roman" w:cs="Times New Roman"/>
          <w:sz w:val="24"/>
          <w:szCs w:val="24"/>
        </w:rPr>
        <w:t>. The cause of morbidity in obesity ha</w:t>
      </w:r>
      <w:r w:rsidR="00235C40" w:rsidRPr="000C7F05">
        <w:rPr>
          <w:rFonts w:ascii="Times New Roman" w:hAnsi="Times New Roman" w:cs="Times New Roman"/>
          <w:sz w:val="24"/>
          <w:szCs w:val="24"/>
        </w:rPr>
        <w:t>ve</w:t>
      </w:r>
      <w:r w:rsidR="00074760" w:rsidRPr="000C7F05">
        <w:rPr>
          <w:rFonts w:ascii="Times New Roman" w:hAnsi="Times New Roman" w:cs="Times New Roman"/>
          <w:sz w:val="24"/>
          <w:szCs w:val="24"/>
        </w:rPr>
        <w:t xml:space="preserve"> been </w:t>
      </w:r>
      <w:r w:rsidR="0087099E" w:rsidRPr="000C7F05">
        <w:rPr>
          <w:rFonts w:ascii="Times New Roman" w:hAnsi="Times New Roman" w:cs="Times New Roman"/>
          <w:sz w:val="24"/>
          <w:szCs w:val="24"/>
        </w:rPr>
        <w:t>identified</w:t>
      </w:r>
      <w:r w:rsidR="00074760" w:rsidRPr="000C7F05">
        <w:rPr>
          <w:rFonts w:ascii="Times New Roman" w:hAnsi="Times New Roman" w:cs="Times New Roman"/>
          <w:sz w:val="24"/>
          <w:szCs w:val="24"/>
        </w:rPr>
        <w:t xml:space="preserve"> as majorly cardiovascular disease</w:t>
      </w:r>
      <w:r w:rsidR="00235C40" w:rsidRPr="000C7F05">
        <w:rPr>
          <w:rFonts w:ascii="Times New Roman" w:hAnsi="Times New Roman" w:cs="Times New Roman"/>
          <w:sz w:val="24"/>
          <w:szCs w:val="24"/>
        </w:rPr>
        <w:t xml:space="preserve"> and cancer. The main focus of the article is in the monitoring </w:t>
      </w:r>
      <w:r w:rsidR="00F77E98" w:rsidRPr="000C7F05">
        <w:rPr>
          <w:rFonts w:ascii="Times New Roman" w:hAnsi="Times New Roman" w:cs="Times New Roman"/>
          <w:sz w:val="24"/>
          <w:szCs w:val="24"/>
        </w:rPr>
        <w:t xml:space="preserve">of patient mortality risks associated with </w:t>
      </w:r>
      <w:r w:rsidR="0087099E" w:rsidRPr="000C7F05">
        <w:rPr>
          <w:rFonts w:ascii="Times New Roman" w:hAnsi="Times New Roman" w:cs="Times New Roman"/>
          <w:sz w:val="24"/>
          <w:szCs w:val="24"/>
        </w:rPr>
        <w:t>obesity</w:t>
      </w:r>
      <w:r w:rsidR="00F77E98" w:rsidRPr="000C7F05">
        <w:rPr>
          <w:rFonts w:ascii="Times New Roman" w:hAnsi="Times New Roman" w:cs="Times New Roman"/>
          <w:sz w:val="24"/>
          <w:szCs w:val="24"/>
        </w:rPr>
        <w:t xml:space="preserve"> which sums as a focus on morbid obesity.</w:t>
      </w:r>
    </w:p>
    <w:p w14:paraId="1E6955B0" w14:textId="77777777" w:rsidR="00A3680A" w:rsidRPr="000C7F05" w:rsidRDefault="00A3680A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t>Pi-Sunyer, X. (2009). The Medical Risks of Obesity. </w:t>
      </w:r>
      <w:r w:rsidRPr="000C7F05">
        <w:rPr>
          <w:i/>
          <w:iCs/>
          <w:color w:val="000000"/>
        </w:rPr>
        <w:t>Postgraduate Medicine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121</w:t>
      </w:r>
      <w:r w:rsidRPr="000C7F05">
        <w:rPr>
          <w:color w:val="000000"/>
        </w:rPr>
        <w:t>(6), 21-33. doi: 10.3810/pgm.2009.11.2074</w:t>
      </w:r>
    </w:p>
    <w:p w14:paraId="243AF2F7" w14:textId="77777777" w:rsidR="00A3680A" w:rsidRDefault="00A3680A" w:rsidP="00133A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53425A" w14:textId="1B04DA64" w:rsidR="002C0A5F" w:rsidRPr="000C7F05" w:rsidRDefault="002131A9" w:rsidP="00133A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t>T</w:t>
      </w:r>
      <w:r w:rsidR="001E30EC" w:rsidRPr="000C7F05">
        <w:rPr>
          <w:rFonts w:ascii="Times New Roman" w:hAnsi="Times New Roman" w:cs="Times New Roman"/>
          <w:sz w:val="24"/>
          <w:szCs w:val="24"/>
        </w:rPr>
        <w:t xml:space="preserve">he article gives a summary of the </w:t>
      </w:r>
      <w:r w:rsidR="006E7943" w:rsidRPr="000C7F05">
        <w:rPr>
          <w:rFonts w:ascii="Times New Roman" w:hAnsi="Times New Roman" w:cs="Times New Roman"/>
          <w:sz w:val="24"/>
          <w:szCs w:val="24"/>
        </w:rPr>
        <w:t>status</w:t>
      </w:r>
      <w:r w:rsidR="001E30EC" w:rsidRPr="000C7F05">
        <w:rPr>
          <w:rFonts w:ascii="Times New Roman" w:hAnsi="Times New Roman" w:cs="Times New Roman"/>
          <w:sz w:val="24"/>
          <w:szCs w:val="24"/>
        </w:rPr>
        <w:t xml:space="preserve"> of morbid obesity for the last five decades an indicates that it has been on the rise. </w:t>
      </w:r>
      <w:r w:rsidR="00F927A7" w:rsidRPr="000C7F05">
        <w:rPr>
          <w:rFonts w:ascii="Times New Roman" w:hAnsi="Times New Roman" w:cs="Times New Roman"/>
          <w:sz w:val="24"/>
          <w:szCs w:val="24"/>
        </w:rPr>
        <w:t>It also provides the value at which one can be defined as obese at more than 30 kg/m</w:t>
      </w:r>
      <w:r w:rsidR="00F927A7" w:rsidRPr="000C7F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32826" w:rsidRPr="000C7F05">
        <w:rPr>
          <w:rFonts w:ascii="Times New Roman" w:hAnsi="Times New Roman" w:cs="Times New Roman"/>
          <w:sz w:val="24"/>
          <w:szCs w:val="24"/>
        </w:rPr>
        <w:t xml:space="preserve">. Since my topic is on morbid obesity, the causes of morbidity associated with obesity are the main focus, and this article </w:t>
      </w:r>
      <w:r w:rsidR="009A65F6" w:rsidRPr="000C7F05">
        <w:rPr>
          <w:rFonts w:ascii="Times New Roman" w:hAnsi="Times New Roman" w:cs="Times New Roman"/>
          <w:sz w:val="24"/>
          <w:szCs w:val="24"/>
        </w:rPr>
        <w:t>dwells on the discussion of the health risks of obesity which includes mortalities and morbidities stemming from cancer and cardiovascular disea</w:t>
      </w:r>
      <w:r w:rsidR="004248BB" w:rsidRPr="000C7F05">
        <w:rPr>
          <w:rFonts w:ascii="Times New Roman" w:hAnsi="Times New Roman" w:cs="Times New Roman"/>
          <w:sz w:val="24"/>
          <w:szCs w:val="24"/>
        </w:rPr>
        <w:t xml:space="preserve">se. </w:t>
      </w:r>
      <w:r w:rsidR="00883E47" w:rsidRPr="000C7F05">
        <w:rPr>
          <w:rFonts w:ascii="Times New Roman" w:hAnsi="Times New Roman" w:cs="Times New Roman"/>
          <w:sz w:val="24"/>
          <w:szCs w:val="24"/>
        </w:rPr>
        <w:t xml:space="preserve">The cause of deaths is not obesity itself but the conditions that set in as a result of obesity. These are cancer, </w:t>
      </w:r>
      <w:r w:rsidR="00AB2327" w:rsidRPr="000C7F05">
        <w:rPr>
          <w:rFonts w:ascii="Times New Roman" w:hAnsi="Times New Roman" w:cs="Times New Roman"/>
          <w:sz w:val="24"/>
          <w:szCs w:val="24"/>
        </w:rPr>
        <w:t>diabetes type 2, and cardiovascular disease</w:t>
      </w:r>
      <w:r w:rsidR="00D03206" w:rsidRPr="000C7F05">
        <w:rPr>
          <w:rFonts w:ascii="Times New Roman" w:hAnsi="Times New Roman" w:cs="Times New Roman"/>
          <w:sz w:val="24"/>
          <w:szCs w:val="24"/>
        </w:rPr>
        <w:t xml:space="preserve">. </w:t>
      </w:r>
      <w:r w:rsidR="00DE0DC5" w:rsidRPr="000C7F05">
        <w:rPr>
          <w:rFonts w:ascii="Times New Roman" w:hAnsi="Times New Roman" w:cs="Times New Roman"/>
          <w:sz w:val="24"/>
          <w:szCs w:val="24"/>
        </w:rPr>
        <w:t xml:space="preserve">The article also points out some ways of managing obesity, such as management of weight </w:t>
      </w:r>
      <w:r w:rsidR="004B3D32" w:rsidRPr="000C7F05">
        <w:rPr>
          <w:rFonts w:ascii="Times New Roman" w:hAnsi="Times New Roman" w:cs="Times New Roman"/>
          <w:sz w:val="24"/>
          <w:szCs w:val="24"/>
        </w:rPr>
        <w:t xml:space="preserve">and the </w:t>
      </w:r>
      <w:r w:rsidR="006E7943" w:rsidRPr="000C7F05">
        <w:rPr>
          <w:rFonts w:ascii="Times New Roman" w:hAnsi="Times New Roman" w:cs="Times New Roman"/>
          <w:sz w:val="24"/>
          <w:szCs w:val="24"/>
        </w:rPr>
        <w:t>benefits</w:t>
      </w:r>
      <w:r w:rsidR="004B3D32" w:rsidRPr="000C7F05">
        <w:rPr>
          <w:rFonts w:ascii="Times New Roman" w:hAnsi="Times New Roman" w:cs="Times New Roman"/>
          <w:sz w:val="24"/>
          <w:szCs w:val="24"/>
        </w:rPr>
        <w:t xml:space="preserve"> of reducing mortality risks that could have occurred due </w:t>
      </w:r>
      <w:r w:rsidR="006E7943" w:rsidRPr="000C7F05">
        <w:rPr>
          <w:rFonts w:ascii="Times New Roman" w:hAnsi="Times New Roman" w:cs="Times New Roman"/>
          <w:sz w:val="24"/>
          <w:szCs w:val="24"/>
        </w:rPr>
        <w:t>to</w:t>
      </w:r>
      <w:r w:rsidR="004B3D32" w:rsidRPr="000C7F05">
        <w:rPr>
          <w:rFonts w:ascii="Times New Roman" w:hAnsi="Times New Roman" w:cs="Times New Roman"/>
          <w:sz w:val="24"/>
          <w:szCs w:val="24"/>
        </w:rPr>
        <w:t xml:space="preserve"> obesity.</w:t>
      </w:r>
      <w:r w:rsidR="007B6110" w:rsidRPr="000C7F05">
        <w:rPr>
          <w:rFonts w:ascii="Times New Roman" w:hAnsi="Times New Roman" w:cs="Times New Roman"/>
          <w:sz w:val="24"/>
          <w:szCs w:val="24"/>
        </w:rPr>
        <w:t xml:space="preserve"> The article uses information from </w:t>
      </w:r>
      <w:r w:rsidR="006E7943" w:rsidRPr="000C7F05">
        <w:rPr>
          <w:rFonts w:ascii="Times New Roman" w:hAnsi="Times New Roman" w:cs="Times New Roman"/>
          <w:sz w:val="24"/>
          <w:szCs w:val="24"/>
        </w:rPr>
        <w:t>other research</w:t>
      </w:r>
      <w:r w:rsidR="007B6110" w:rsidRPr="000C7F05">
        <w:rPr>
          <w:rFonts w:ascii="Times New Roman" w:hAnsi="Times New Roman" w:cs="Times New Roman"/>
          <w:sz w:val="24"/>
          <w:szCs w:val="24"/>
        </w:rPr>
        <w:t xml:space="preserve"> literature about obesity which makes it quite useful because it will give a</w:t>
      </w:r>
      <w:r w:rsidR="00734650" w:rsidRPr="000C7F05">
        <w:rPr>
          <w:rFonts w:ascii="Times New Roman" w:hAnsi="Times New Roman" w:cs="Times New Roman"/>
          <w:sz w:val="24"/>
          <w:szCs w:val="24"/>
        </w:rPr>
        <w:t xml:space="preserve"> more informed</w:t>
      </w:r>
      <w:r w:rsidR="007B6110" w:rsidRPr="000C7F05">
        <w:rPr>
          <w:rFonts w:ascii="Times New Roman" w:hAnsi="Times New Roman" w:cs="Times New Roman"/>
          <w:sz w:val="24"/>
          <w:szCs w:val="24"/>
        </w:rPr>
        <w:t xml:space="preserve"> summary </w:t>
      </w:r>
      <w:r w:rsidR="00734650" w:rsidRPr="000C7F05">
        <w:rPr>
          <w:rFonts w:ascii="Times New Roman" w:hAnsi="Times New Roman" w:cs="Times New Roman"/>
          <w:sz w:val="24"/>
          <w:szCs w:val="24"/>
        </w:rPr>
        <w:t>about obesity as done by authors of the research literature used.</w:t>
      </w:r>
    </w:p>
    <w:p w14:paraId="26F30B26" w14:textId="77777777" w:rsidR="002C0A5F" w:rsidRPr="000C7F05" w:rsidRDefault="002131A9">
      <w:pPr>
        <w:rPr>
          <w:rFonts w:ascii="Times New Roman" w:hAnsi="Times New Roman" w:cs="Times New Roman"/>
          <w:sz w:val="24"/>
          <w:szCs w:val="24"/>
        </w:rPr>
      </w:pPr>
      <w:r w:rsidRPr="000C7F05">
        <w:rPr>
          <w:rFonts w:ascii="Times New Roman" w:hAnsi="Times New Roman" w:cs="Times New Roman"/>
          <w:sz w:val="24"/>
          <w:szCs w:val="24"/>
        </w:rPr>
        <w:br w:type="page"/>
      </w:r>
    </w:p>
    <w:p w14:paraId="18600EED" w14:textId="77777777" w:rsidR="00B53F1F" w:rsidRPr="000C7F05" w:rsidRDefault="00B53F1F" w:rsidP="00B53F1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</w:p>
    <w:p w14:paraId="4A0B9197" w14:textId="77777777" w:rsidR="009F5861" w:rsidRPr="000C7F05" w:rsidRDefault="002131A9" w:rsidP="00A3680A">
      <w:pPr>
        <w:jc w:val="center"/>
        <w:rPr>
          <w:rFonts w:ascii="Times New Roman" w:hAnsi="Times New Roman" w:cs="Times New Roman"/>
          <w:sz w:val="24"/>
          <w:szCs w:val="24"/>
          <w:lang w:val="x-none"/>
        </w:rPr>
      </w:pPr>
      <w:r w:rsidRPr="000C7F05">
        <w:rPr>
          <w:rFonts w:ascii="Times New Roman" w:hAnsi="Times New Roman" w:cs="Times New Roman"/>
          <w:sz w:val="24"/>
          <w:szCs w:val="24"/>
        </w:rPr>
        <w:t>References</w:t>
      </w:r>
    </w:p>
    <w:p w14:paraId="38DD2380" w14:textId="77777777" w:rsidR="009F5861" w:rsidRPr="000C7F05" w:rsidRDefault="002131A9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t xml:space="preserve">Abdelaal, M., le Roux, C., &amp; Docherty, N. (2017). Morbidity and mortality associated with </w:t>
      </w:r>
      <w:r w:rsidRPr="000C7F05">
        <w:rPr>
          <w:color w:val="000000"/>
        </w:rPr>
        <w:t>obesity. </w:t>
      </w:r>
      <w:r w:rsidRPr="000C7F05">
        <w:rPr>
          <w:i/>
          <w:iCs/>
          <w:color w:val="000000"/>
        </w:rPr>
        <w:t>Annals Of Translational Medicine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5</w:t>
      </w:r>
      <w:r w:rsidRPr="000C7F05">
        <w:rPr>
          <w:color w:val="000000"/>
        </w:rPr>
        <w:t>(7), 161-161. doi: 10.21037/atm.2017.03.107</w:t>
      </w:r>
    </w:p>
    <w:p w14:paraId="16A7B095" w14:textId="77777777" w:rsidR="009F5861" w:rsidRPr="000C7F05" w:rsidRDefault="002131A9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t>Hruby, A., &amp; Hu, F. (2014). The Epidemiology of Obesity: A Big Picture. </w:t>
      </w:r>
      <w:r w:rsidRPr="000C7F05">
        <w:rPr>
          <w:i/>
          <w:iCs/>
          <w:color w:val="000000"/>
        </w:rPr>
        <w:t>Pharmacoeconomics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33</w:t>
      </w:r>
      <w:r w:rsidRPr="000C7F05">
        <w:rPr>
          <w:color w:val="000000"/>
        </w:rPr>
        <w:t>(7), 673-689. doi: 10.1007/s40273-014-0243-x</w:t>
      </w:r>
    </w:p>
    <w:p w14:paraId="4732A0CB" w14:textId="41DDCA09" w:rsidR="008A4BEC" w:rsidRPr="000C7F05" w:rsidRDefault="002131A9" w:rsidP="00A3680A">
      <w:pPr>
        <w:pStyle w:val="NormalWeb"/>
        <w:spacing w:before="0" w:beforeAutospacing="0" w:after="180" w:afterAutospacing="0" w:line="480" w:lineRule="auto"/>
        <w:ind w:left="450" w:hanging="450"/>
        <w:jc w:val="both"/>
        <w:rPr>
          <w:color w:val="000000"/>
        </w:rPr>
      </w:pPr>
      <w:r w:rsidRPr="000C7F05">
        <w:rPr>
          <w:color w:val="000000"/>
        </w:rPr>
        <w:t>Pi-Sunyer, X. (2009). The Medi</w:t>
      </w:r>
      <w:r w:rsidRPr="000C7F05">
        <w:rPr>
          <w:color w:val="000000"/>
        </w:rPr>
        <w:t>cal Risks of Obesity. </w:t>
      </w:r>
      <w:r w:rsidRPr="000C7F05">
        <w:rPr>
          <w:i/>
          <w:iCs/>
          <w:color w:val="000000"/>
        </w:rPr>
        <w:t>Postgraduate Medicine</w:t>
      </w:r>
      <w:r w:rsidRPr="000C7F05">
        <w:rPr>
          <w:color w:val="000000"/>
        </w:rPr>
        <w:t>, </w:t>
      </w:r>
      <w:r w:rsidRPr="000C7F05">
        <w:rPr>
          <w:i/>
          <w:iCs/>
          <w:color w:val="000000"/>
        </w:rPr>
        <w:t>121</w:t>
      </w:r>
      <w:r w:rsidRPr="000C7F05">
        <w:rPr>
          <w:color w:val="000000"/>
        </w:rPr>
        <w:t>(6), 21-33. doi: 10.3810/pgm.2009.11.2074</w:t>
      </w:r>
    </w:p>
    <w:sectPr w:rsidR="008A4BEC" w:rsidRPr="000C7F05" w:rsidSect="00C2182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A2A24" w14:textId="77777777" w:rsidR="002131A9" w:rsidRDefault="002131A9">
      <w:pPr>
        <w:spacing w:after="0" w:line="240" w:lineRule="auto"/>
      </w:pPr>
      <w:r>
        <w:separator/>
      </w:r>
    </w:p>
  </w:endnote>
  <w:endnote w:type="continuationSeparator" w:id="0">
    <w:p w14:paraId="03300DC2" w14:textId="77777777" w:rsidR="002131A9" w:rsidRDefault="00213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BB318A" w14:textId="77777777" w:rsidR="002131A9" w:rsidRDefault="002131A9">
      <w:pPr>
        <w:spacing w:after="0" w:line="240" w:lineRule="auto"/>
      </w:pPr>
      <w:r>
        <w:separator/>
      </w:r>
    </w:p>
  </w:footnote>
  <w:footnote w:type="continuationSeparator" w:id="0">
    <w:p w14:paraId="7334533F" w14:textId="77777777" w:rsidR="002131A9" w:rsidRDefault="00213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1C2C8" w14:textId="3BEF4BDA" w:rsidR="00E95E16" w:rsidRPr="00E95E16" w:rsidRDefault="002131A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95E16">
      <w:rPr>
        <w:rFonts w:ascii="Times New Roman" w:hAnsi="Times New Roman" w:cs="Times New Roman"/>
        <w:sz w:val="24"/>
        <w:szCs w:val="24"/>
      </w:rPr>
      <w:t>OBESITY</w:t>
    </w:r>
    <w:r w:rsidRPr="00E95E16">
      <w:rPr>
        <w:rFonts w:ascii="Times New Roman" w:hAnsi="Times New Roman" w:cs="Times New Roman"/>
        <w:sz w:val="24"/>
        <w:szCs w:val="24"/>
      </w:rPr>
      <w:tab/>
    </w:r>
    <w:r w:rsidRPr="00E95E1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994350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95E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5E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5E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32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95E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056DFA9" w14:textId="77777777" w:rsidR="00C21820" w:rsidRPr="00E95E16" w:rsidRDefault="00C2182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3D026" w14:textId="58C987D5" w:rsidR="00C21820" w:rsidRPr="00E95E16" w:rsidRDefault="002131A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95E16">
      <w:rPr>
        <w:rFonts w:ascii="Times New Roman" w:hAnsi="Times New Roman" w:cs="Times New Roman"/>
        <w:sz w:val="24"/>
        <w:szCs w:val="24"/>
      </w:rPr>
      <w:t>Running head: OBESITY</w:t>
    </w:r>
    <w:r w:rsidRPr="00E95E16">
      <w:rPr>
        <w:rFonts w:ascii="Times New Roman" w:hAnsi="Times New Roman" w:cs="Times New Roman"/>
        <w:sz w:val="24"/>
        <w:szCs w:val="24"/>
      </w:rPr>
      <w:tab/>
    </w:r>
    <w:r w:rsidRPr="00E95E1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202644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95E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5E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5E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68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95E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9E393D7" w14:textId="77777777" w:rsidR="00C21820" w:rsidRDefault="00C218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CD"/>
    <w:rsid w:val="00074760"/>
    <w:rsid w:val="00085C78"/>
    <w:rsid w:val="000A1B22"/>
    <w:rsid w:val="000A2A13"/>
    <w:rsid w:val="000C7F05"/>
    <w:rsid w:val="000E269B"/>
    <w:rsid w:val="001232FE"/>
    <w:rsid w:val="00126906"/>
    <w:rsid w:val="00132F8B"/>
    <w:rsid w:val="00133ABD"/>
    <w:rsid w:val="001B2C53"/>
    <w:rsid w:val="001E30EC"/>
    <w:rsid w:val="00200F00"/>
    <w:rsid w:val="002131A9"/>
    <w:rsid w:val="00227469"/>
    <w:rsid w:val="00235C40"/>
    <w:rsid w:val="0024742D"/>
    <w:rsid w:val="00257272"/>
    <w:rsid w:val="0026604B"/>
    <w:rsid w:val="00272767"/>
    <w:rsid w:val="002A27E4"/>
    <w:rsid w:val="002B6004"/>
    <w:rsid w:val="002C0A5F"/>
    <w:rsid w:val="002F205C"/>
    <w:rsid w:val="00337B4C"/>
    <w:rsid w:val="00361227"/>
    <w:rsid w:val="003631CC"/>
    <w:rsid w:val="003B39D5"/>
    <w:rsid w:val="003E1AED"/>
    <w:rsid w:val="0040392A"/>
    <w:rsid w:val="004248BB"/>
    <w:rsid w:val="00452D1C"/>
    <w:rsid w:val="00471A3C"/>
    <w:rsid w:val="0048320C"/>
    <w:rsid w:val="004B3D32"/>
    <w:rsid w:val="004C3DB4"/>
    <w:rsid w:val="004D54E6"/>
    <w:rsid w:val="004D6EE0"/>
    <w:rsid w:val="0054623A"/>
    <w:rsid w:val="005C5F4C"/>
    <w:rsid w:val="0061271E"/>
    <w:rsid w:val="00641984"/>
    <w:rsid w:val="00643721"/>
    <w:rsid w:val="006942AD"/>
    <w:rsid w:val="00696193"/>
    <w:rsid w:val="006B327C"/>
    <w:rsid w:val="006E7943"/>
    <w:rsid w:val="00712260"/>
    <w:rsid w:val="00734650"/>
    <w:rsid w:val="007556C3"/>
    <w:rsid w:val="007655BA"/>
    <w:rsid w:val="0077350E"/>
    <w:rsid w:val="007A7D1B"/>
    <w:rsid w:val="007B3814"/>
    <w:rsid w:val="007B6110"/>
    <w:rsid w:val="007D629E"/>
    <w:rsid w:val="008059AC"/>
    <w:rsid w:val="0087099E"/>
    <w:rsid w:val="00874C4C"/>
    <w:rsid w:val="00883E47"/>
    <w:rsid w:val="008A4BEC"/>
    <w:rsid w:val="008C33C4"/>
    <w:rsid w:val="008D76D5"/>
    <w:rsid w:val="008D7B92"/>
    <w:rsid w:val="008D7D38"/>
    <w:rsid w:val="009441D3"/>
    <w:rsid w:val="009A65F6"/>
    <w:rsid w:val="009C3215"/>
    <w:rsid w:val="009C7ECD"/>
    <w:rsid w:val="009D3A7C"/>
    <w:rsid w:val="009F5861"/>
    <w:rsid w:val="00A323E4"/>
    <w:rsid w:val="00A3680A"/>
    <w:rsid w:val="00A614C0"/>
    <w:rsid w:val="00AB2327"/>
    <w:rsid w:val="00B36C17"/>
    <w:rsid w:val="00B53F1F"/>
    <w:rsid w:val="00B7604B"/>
    <w:rsid w:val="00B85761"/>
    <w:rsid w:val="00B914C5"/>
    <w:rsid w:val="00B96BD1"/>
    <w:rsid w:val="00C0628A"/>
    <w:rsid w:val="00C21820"/>
    <w:rsid w:val="00C30527"/>
    <w:rsid w:val="00C51520"/>
    <w:rsid w:val="00C53202"/>
    <w:rsid w:val="00C91039"/>
    <w:rsid w:val="00CB6B58"/>
    <w:rsid w:val="00CC09F5"/>
    <w:rsid w:val="00CF1657"/>
    <w:rsid w:val="00D03206"/>
    <w:rsid w:val="00D420A4"/>
    <w:rsid w:val="00D52ADE"/>
    <w:rsid w:val="00D86435"/>
    <w:rsid w:val="00DE0DC5"/>
    <w:rsid w:val="00E1047A"/>
    <w:rsid w:val="00E32826"/>
    <w:rsid w:val="00E533C6"/>
    <w:rsid w:val="00E6763E"/>
    <w:rsid w:val="00E943D5"/>
    <w:rsid w:val="00E95E16"/>
    <w:rsid w:val="00EA599A"/>
    <w:rsid w:val="00EA68D7"/>
    <w:rsid w:val="00EC030A"/>
    <w:rsid w:val="00EC5900"/>
    <w:rsid w:val="00EF0568"/>
    <w:rsid w:val="00F23D2A"/>
    <w:rsid w:val="00F7312B"/>
    <w:rsid w:val="00F77E98"/>
    <w:rsid w:val="00F927A7"/>
    <w:rsid w:val="00F9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80CC3"/>
  <w15:chartTrackingRefBased/>
  <w15:docId w15:val="{B9E2F7C2-4E92-4BF7-9078-0E80C4AF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6419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82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1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820"/>
    <w:rPr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A27E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41984"/>
    <w:rPr>
      <w:rFonts w:ascii="Times New Roman" w:eastAsia="Times New Roman" w:hAnsi="Times New Roman" w:cs="Times New Roman"/>
      <w:b/>
      <w:bCs/>
      <w:sz w:val="36"/>
      <w:szCs w:val="36"/>
      <w:lang w:val="x-none"/>
    </w:rPr>
  </w:style>
  <w:style w:type="paragraph" w:styleId="NormalWeb">
    <w:name w:val="Normal (Web)"/>
    <w:basedOn w:val="Normal"/>
    <w:uiPriority w:val="99"/>
    <w:unhideWhenUsed/>
    <w:rsid w:val="00641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Josphat Langat</dc:creator>
  <cp:lastModifiedBy>hp  250</cp:lastModifiedBy>
  <cp:revision>47</cp:revision>
  <dcterms:created xsi:type="dcterms:W3CDTF">2020-05-24T16:47:00Z</dcterms:created>
  <dcterms:modified xsi:type="dcterms:W3CDTF">2020-05-24T19:29:00Z</dcterms:modified>
</cp:coreProperties>
</file>